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8A9" w:rsidRDefault="008208A9" w:rsidP="008B0D01">
      <w:pPr>
        <w:rPr>
          <w:rFonts w:ascii="Helvetica" w:hAnsi="Helvetica"/>
          <w:color w:val="000000"/>
          <w:sz w:val="18"/>
          <w:szCs w:val="18"/>
        </w:rPr>
      </w:pPr>
    </w:p>
    <w:p w:rsidR="008208A9" w:rsidRDefault="008208A9" w:rsidP="008B0D01">
      <w:pPr>
        <w:rPr>
          <w:rFonts w:ascii="Helvetica" w:hAnsi="Helvetica"/>
          <w:color w:val="000000"/>
          <w:sz w:val="18"/>
          <w:szCs w:val="18"/>
        </w:rPr>
      </w:pPr>
    </w:p>
    <w:p w:rsidR="008B0D01" w:rsidRDefault="008B0D01" w:rsidP="008B0D01">
      <w:pPr>
        <w:rPr>
          <w:rFonts w:ascii="Helvetica" w:hAnsi="Helvetica"/>
          <w:color w:val="000000"/>
          <w:sz w:val="18"/>
          <w:szCs w:val="18"/>
        </w:rPr>
      </w:pPr>
      <w:r>
        <w:rPr>
          <w:rFonts w:ascii="Helvetica" w:hAnsi="Helvetica"/>
          <w:color w:val="000000"/>
          <w:sz w:val="18"/>
          <w:szCs w:val="18"/>
        </w:rPr>
        <w:t>Suomen luonnonsuojeluliiton Varsinais-Suomen piiri ry</w:t>
      </w:r>
    </w:p>
    <w:p w:rsidR="008B0D01" w:rsidRDefault="008B0D01" w:rsidP="008B0D01">
      <w:pPr>
        <w:rPr>
          <w:rFonts w:ascii="Helvetica" w:hAnsi="Helvetica"/>
          <w:color w:val="000000"/>
          <w:sz w:val="18"/>
          <w:szCs w:val="18"/>
        </w:rPr>
      </w:pPr>
      <w:r>
        <w:rPr>
          <w:rFonts w:ascii="Helvetica" w:hAnsi="Helvetica"/>
          <w:color w:val="000000"/>
          <w:sz w:val="18"/>
          <w:szCs w:val="18"/>
        </w:rPr>
        <w:t>Martinkatu 5, 20810 Turku</w:t>
      </w:r>
    </w:p>
    <w:p w:rsidR="008B0D01" w:rsidRDefault="008B0D01" w:rsidP="008B0D01">
      <w:pPr>
        <w:rPr>
          <w:rFonts w:ascii="Helvetica" w:hAnsi="Helvetica"/>
          <w:color w:val="000000"/>
          <w:sz w:val="18"/>
          <w:szCs w:val="18"/>
        </w:rPr>
      </w:pPr>
      <w:r>
        <w:rPr>
          <w:rFonts w:ascii="Helvetica" w:hAnsi="Helvetica"/>
          <w:color w:val="000000"/>
          <w:sz w:val="18"/>
          <w:szCs w:val="18"/>
        </w:rPr>
        <w:t>040-372 5301</w:t>
      </w:r>
    </w:p>
    <w:p w:rsidR="008B0D01" w:rsidRDefault="008B0D01" w:rsidP="008B0D01">
      <w:pPr>
        <w:rPr>
          <w:rFonts w:ascii="Helvetica" w:hAnsi="Helvetica"/>
          <w:color w:val="000000"/>
          <w:sz w:val="18"/>
          <w:szCs w:val="18"/>
        </w:rPr>
      </w:pPr>
      <w:r>
        <w:rPr>
          <w:rFonts w:ascii="Helvetica" w:hAnsi="Helvetica"/>
          <w:color w:val="000000"/>
          <w:sz w:val="18"/>
          <w:szCs w:val="18"/>
        </w:rPr>
        <w:t>varsinais-suomi@sll.fi</w:t>
      </w:r>
    </w:p>
    <w:p w:rsidR="008B0D01" w:rsidRDefault="008B0D01" w:rsidP="008B0D01">
      <w:pPr>
        <w:rPr>
          <w:rFonts w:ascii="Helvetica" w:hAnsi="Helvetica"/>
          <w:color w:val="000000"/>
          <w:sz w:val="18"/>
          <w:szCs w:val="18"/>
        </w:rPr>
      </w:pPr>
    </w:p>
    <w:p w:rsidR="008B0D01" w:rsidRPr="0081593E" w:rsidRDefault="008B0D01" w:rsidP="008B0D01">
      <w:pPr>
        <w:rPr>
          <w:rFonts w:ascii="Helvetica" w:hAnsi="Helvetica"/>
          <w:color w:val="000000"/>
          <w:sz w:val="18"/>
          <w:szCs w:val="18"/>
        </w:rPr>
      </w:pPr>
    </w:p>
    <w:p w:rsidR="008B0D01" w:rsidRPr="0081593E" w:rsidRDefault="008B0D01" w:rsidP="008B0D01">
      <w:pPr>
        <w:rPr>
          <w:rFonts w:ascii="Helvetica" w:hAnsi="Helvetica" w:cs="Calibri"/>
          <w:color w:val="000000"/>
          <w:sz w:val="22"/>
          <w:szCs w:val="22"/>
        </w:rPr>
      </w:pPr>
      <w:r w:rsidRPr="0081593E">
        <w:rPr>
          <w:rFonts w:ascii="Helvetica" w:hAnsi="Helvetica" w:cs="Arial"/>
          <w:color w:val="000000"/>
          <w:sz w:val="22"/>
          <w:szCs w:val="22"/>
        </w:rPr>
        <w:t>Kirjaamo@varsinais-suomi.fi</w:t>
      </w:r>
    </w:p>
    <w:p w:rsidR="008B0D01" w:rsidRDefault="008B0D01" w:rsidP="008B0D01">
      <w:pPr>
        <w:rPr>
          <w:rFonts w:ascii="Arial" w:hAnsi="Arial" w:cs="Arial"/>
          <w:color w:val="000000"/>
          <w:sz w:val="22"/>
          <w:szCs w:val="22"/>
        </w:rPr>
      </w:pPr>
    </w:p>
    <w:p w:rsidR="008B0D01" w:rsidRDefault="008B0D01" w:rsidP="008B0D01">
      <w:pPr>
        <w:rPr>
          <w:rFonts w:ascii="Calibri" w:hAnsi="Calibri" w:cs="Calibri"/>
          <w:color w:val="000000"/>
          <w:sz w:val="22"/>
          <w:szCs w:val="22"/>
        </w:rPr>
      </w:pPr>
      <w:r>
        <w:rPr>
          <w:rFonts w:ascii="Arial" w:hAnsi="Arial" w:cs="Arial"/>
          <w:color w:val="000000"/>
          <w:sz w:val="22"/>
          <w:szCs w:val="22"/>
        </w:rPr>
        <w:t>                                                                                                                                          </w:t>
      </w:r>
    </w:p>
    <w:p w:rsidR="008B0D01" w:rsidRPr="008208A9" w:rsidRDefault="008B0D01" w:rsidP="008208A9">
      <w:pPr>
        <w:rPr>
          <w:rFonts w:ascii="Calibri" w:hAnsi="Calibri" w:cs="Calibri"/>
          <w:color w:val="000000"/>
          <w:sz w:val="22"/>
          <w:szCs w:val="22"/>
        </w:rPr>
      </w:pPr>
      <w:r w:rsidRPr="00F92921">
        <w:rPr>
          <w:rFonts w:eastAsia="Times New Roman" w:cstheme="minorHAnsi"/>
          <w:sz w:val="28"/>
          <w:szCs w:val="28"/>
          <w:lang w:eastAsia="fi-FI"/>
        </w:rPr>
        <w:t>Suomen luonnonsuojeluliiton Varsinais-Suomen piiri lausuu Suomen aluevedet ja talousvyöhykkeen kattavasta, Saaristomerellä ja Selkämeren eteläosassa koskevasta merisuunnitelman luonnoksesta seuraavaa:</w:t>
      </w:r>
    </w:p>
    <w:p w:rsidR="008B0D01" w:rsidRPr="00F92921" w:rsidRDefault="008B0D01" w:rsidP="008B0D01">
      <w:pPr>
        <w:rPr>
          <w:rFonts w:eastAsia="Times New Roman" w:cstheme="minorHAnsi"/>
          <w:sz w:val="28"/>
          <w:szCs w:val="28"/>
          <w:lang w:eastAsia="fi-FI"/>
        </w:rPr>
      </w:pPr>
    </w:p>
    <w:p w:rsidR="008B0D01" w:rsidRPr="00B12DD4" w:rsidRDefault="008B0D01" w:rsidP="008B0D01">
      <w:pPr>
        <w:rPr>
          <w:rFonts w:eastAsia="Times New Roman" w:cstheme="minorHAnsi"/>
          <w:lang w:eastAsia="fi-FI"/>
        </w:rPr>
      </w:pPr>
      <w:r w:rsidRPr="00F92921">
        <w:rPr>
          <w:rFonts w:eastAsia="Times New Roman" w:cstheme="minorHAnsi"/>
          <w:sz w:val="28"/>
          <w:szCs w:val="28"/>
          <w:lang w:eastAsia="fi-FI"/>
        </w:rPr>
        <w:t xml:space="preserve">Suunnitelma ja siitä kuuleminen ovat </w:t>
      </w:r>
      <w:r w:rsidRPr="0081593E">
        <w:rPr>
          <w:rFonts w:eastAsia="Times New Roman" w:cstheme="minorHAnsi"/>
          <w:sz w:val="28"/>
          <w:szCs w:val="28"/>
          <w:lang w:eastAsia="fi-FI"/>
        </w:rPr>
        <w:t xml:space="preserve">maankäyttö- ja rakennuslain mukaisia. Suunnitelmia laaditaan valtakunnallisesti kolmessa osassa ja niiden valmistelusta vastaavat maakuntaliitot. Esitys on rakennettu ja jaoteltu selkeästi ja valmistelutyötä on tehty laajalla osallistamisella. Suunnitelma ei ole oikeusvaikutteinen, esimerkiksi hankkeiden lupaharkintaan liittyen, mutta se ohjaa mm. kuntien kaavoitusta. </w:t>
      </w:r>
      <w:r w:rsidR="001A4CA9" w:rsidRPr="0081593E">
        <w:rPr>
          <w:rFonts w:eastAsia="Times New Roman" w:cstheme="minorHAnsi"/>
          <w:sz w:val="28"/>
          <w:szCs w:val="28"/>
          <w:lang w:eastAsia="fi-FI"/>
        </w:rPr>
        <w:t>Toimintaa voi olla myös muilla kuin suunnitelmassa tunnistetuilla alueilla</w:t>
      </w:r>
      <w:r w:rsidR="001A4CA9">
        <w:rPr>
          <w:rFonts w:eastAsia="Times New Roman" w:cstheme="minorHAnsi"/>
          <w:sz w:val="28"/>
          <w:szCs w:val="28"/>
          <w:lang w:eastAsia="fi-FI"/>
        </w:rPr>
        <w:t xml:space="preserve">. </w:t>
      </w:r>
      <w:r w:rsidRPr="0081593E">
        <w:rPr>
          <w:rFonts w:eastAsia="Times New Roman" w:cstheme="minorHAnsi"/>
          <w:sz w:val="28"/>
          <w:szCs w:val="28"/>
          <w:lang w:eastAsia="fi-FI"/>
        </w:rPr>
        <w:t>Suunnitelman merkinnät eivät ole sellaisenaan aluevarauksia</w:t>
      </w:r>
      <w:r w:rsidR="00737B68">
        <w:rPr>
          <w:rFonts w:eastAsia="Times New Roman" w:cstheme="minorHAnsi"/>
          <w:sz w:val="28"/>
          <w:szCs w:val="28"/>
          <w:lang w:eastAsia="fi-FI"/>
        </w:rPr>
        <w:t>, mutta merialuesuunnitelman suhdetta maakuntakaavaan tul</w:t>
      </w:r>
      <w:r w:rsidR="001A4CA9">
        <w:rPr>
          <w:rFonts w:eastAsia="Times New Roman" w:cstheme="minorHAnsi"/>
          <w:sz w:val="28"/>
          <w:szCs w:val="28"/>
          <w:lang w:eastAsia="fi-FI"/>
        </w:rPr>
        <w:t>ee</w:t>
      </w:r>
      <w:r w:rsidR="00737B68">
        <w:rPr>
          <w:rFonts w:eastAsia="Times New Roman" w:cstheme="minorHAnsi"/>
          <w:sz w:val="28"/>
          <w:szCs w:val="28"/>
          <w:lang w:eastAsia="fi-FI"/>
        </w:rPr>
        <w:t xml:space="preserve"> avata enemmän jo johdannossa.</w:t>
      </w:r>
      <w:r w:rsidRPr="0081593E">
        <w:rPr>
          <w:rFonts w:eastAsia="Times New Roman" w:cstheme="minorHAnsi"/>
          <w:sz w:val="28"/>
          <w:szCs w:val="28"/>
          <w:lang w:eastAsia="fi-FI"/>
        </w:rPr>
        <w:t xml:space="preserve"> Suunnitelmasta on laadittu myös vaikutusten arviointoraportti huht</w:t>
      </w:r>
      <w:r w:rsidR="0081593E">
        <w:rPr>
          <w:rFonts w:eastAsia="Times New Roman" w:cstheme="minorHAnsi"/>
          <w:sz w:val="28"/>
          <w:szCs w:val="28"/>
          <w:lang w:eastAsia="fi-FI"/>
        </w:rPr>
        <w:t>i</w:t>
      </w:r>
      <w:r w:rsidRPr="0081593E">
        <w:rPr>
          <w:rFonts w:eastAsia="Times New Roman" w:cstheme="minorHAnsi"/>
          <w:sz w:val="28"/>
          <w:szCs w:val="28"/>
          <w:lang w:eastAsia="fi-FI"/>
        </w:rPr>
        <w:t>kuussa 2020</w:t>
      </w:r>
      <w:r>
        <w:rPr>
          <w:rFonts w:eastAsia="Times New Roman" w:cstheme="minorHAnsi"/>
          <w:lang w:eastAsia="fi-FI"/>
        </w:rPr>
        <w:t>.</w:t>
      </w:r>
    </w:p>
    <w:p w:rsidR="008B0D01" w:rsidRDefault="008B0D01" w:rsidP="008B0D01">
      <w:pPr>
        <w:rPr>
          <w:rFonts w:eastAsia="Times New Roman" w:cstheme="minorHAnsi"/>
          <w:sz w:val="28"/>
          <w:szCs w:val="28"/>
          <w:lang w:eastAsia="fi-FI"/>
        </w:rPr>
      </w:pPr>
    </w:p>
    <w:p w:rsidR="008B0D01" w:rsidRDefault="008B0D01" w:rsidP="008B0D01">
      <w:pPr>
        <w:rPr>
          <w:rFonts w:eastAsia="Times New Roman" w:cstheme="minorHAnsi"/>
          <w:sz w:val="28"/>
          <w:szCs w:val="28"/>
          <w:lang w:eastAsia="fi-FI"/>
        </w:rPr>
      </w:pPr>
      <w:r w:rsidRPr="00F92921">
        <w:rPr>
          <w:rFonts w:eastAsia="Times New Roman" w:cstheme="minorHAnsi"/>
          <w:sz w:val="28"/>
          <w:szCs w:val="28"/>
          <w:lang w:eastAsia="fi-FI"/>
        </w:rPr>
        <w:t xml:space="preserve">Suunnitelman </w:t>
      </w:r>
      <w:r w:rsidRPr="0081593E">
        <w:rPr>
          <w:rFonts w:eastAsia="Times New Roman" w:cstheme="minorHAnsi"/>
          <w:sz w:val="28"/>
          <w:szCs w:val="28"/>
          <w:lang w:eastAsia="fi-FI"/>
        </w:rPr>
        <w:t>keskeinen tavoite tulee olla merialueiden ja luonnonvarojen kestävä käyttö, ympäristön pilaantumisen ja meren rehevöitymisen ehkäisy sekä ravinteiden poisto</w:t>
      </w:r>
      <w:r w:rsidR="001A4CA9">
        <w:rPr>
          <w:rFonts w:eastAsia="Times New Roman" w:cstheme="minorHAnsi"/>
          <w:sz w:val="28"/>
          <w:szCs w:val="28"/>
          <w:lang w:eastAsia="fi-FI"/>
        </w:rPr>
        <w:t xml:space="preserve"> merestä</w:t>
      </w:r>
      <w:r w:rsidRPr="0081593E">
        <w:rPr>
          <w:rFonts w:eastAsia="Times New Roman" w:cstheme="minorHAnsi"/>
          <w:sz w:val="28"/>
          <w:szCs w:val="28"/>
          <w:lang w:eastAsia="fi-FI"/>
        </w:rPr>
        <w:t>.</w:t>
      </w:r>
      <w:r w:rsidR="0081593E" w:rsidRPr="0081593E">
        <w:rPr>
          <w:rFonts w:cstheme="minorHAnsi"/>
          <w:sz w:val="28"/>
          <w:szCs w:val="28"/>
        </w:rPr>
        <w:t xml:space="preserve"> </w:t>
      </w:r>
      <w:r w:rsidRPr="0081593E">
        <w:rPr>
          <w:rFonts w:cstheme="minorHAnsi"/>
          <w:sz w:val="28"/>
          <w:szCs w:val="28"/>
        </w:rPr>
        <w:t xml:space="preserve">Jokien valuma-alueilta tuomat maa- ja metsätalouden ravinnepäästöt ovat suurin rehevöitymisen aiheuttaja, johon ei sovelleta ympäristölupamenettelyä. Jos halutaan parantaa vesien tilaa, huomio </w:t>
      </w:r>
      <w:r w:rsidR="001A4CA9">
        <w:rPr>
          <w:rFonts w:cstheme="minorHAnsi"/>
          <w:sz w:val="28"/>
          <w:szCs w:val="28"/>
        </w:rPr>
        <w:t>tulee ohjata näille alueille</w:t>
      </w:r>
      <w:r w:rsidRPr="0081593E">
        <w:rPr>
          <w:rFonts w:cstheme="minorHAnsi"/>
          <w:sz w:val="28"/>
          <w:szCs w:val="28"/>
        </w:rPr>
        <w:t xml:space="preserve">. </w:t>
      </w:r>
      <w:r w:rsidRPr="0081593E">
        <w:rPr>
          <w:rFonts w:eastAsia="Times New Roman" w:cstheme="minorHAnsi"/>
          <w:sz w:val="28"/>
          <w:szCs w:val="28"/>
          <w:lang w:eastAsia="fi-FI"/>
        </w:rPr>
        <w:t xml:space="preserve">Merialuesuunnitelmassa esitettyjen luonnonsuojelun ja meriympäristön hyvän tilan tavoitteiden toteutuminen vaatii </w:t>
      </w:r>
      <w:r w:rsidR="001A4CA9">
        <w:rPr>
          <w:rFonts w:eastAsia="Times New Roman" w:cstheme="minorHAnsi"/>
          <w:sz w:val="28"/>
          <w:szCs w:val="28"/>
          <w:lang w:eastAsia="fi-FI"/>
        </w:rPr>
        <w:t xml:space="preserve">suuria </w:t>
      </w:r>
      <w:r w:rsidRPr="0081593E">
        <w:rPr>
          <w:rFonts w:eastAsia="Times New Roman" w:cstheme="minorHAnsi"/>
          <w:sz w:val="28"/>
          <w:szCs w:val="28"/>
          <w:lang w:eastAsia="fi-FI"/>
        </w:rPr>
        <w:t xml:space="preserve">muutoksia myös </w:t>
      </w:r>
      <w:r w:rsidR="0081593E">
        <w:rPr>
          <w:rFonts w:eastAsia="Times New Roman" w:cstheme="minorHAnsi"/>
          <w:sz w:val="28"/>
          <w:szCs w:val="28"/>
          <w:lang w:eastAsia="fi-FI"/>
        </w:rPr>
        <w:t xml:space="preserve">valuma-alueilla </w:t>
      </w:r>
      <w:r w:rsidRPr="0081593E">
        <w:rPr>
          <w:rFonts w:eastAsia="Times New Roman" w:cstheme="minorHAnsi"/>
          <w:sz w:val="28"/>
          <w:szCs w:val="28"/>
          <w:lang w:eastAsia="fi-FI"/>
        </w:rPr>
        <w:t>tapahtuviin toimintoihin.</w:t>
      </w:r>
    </w:p>
    <w:p w:rsidR="00CE05AE" w:rsidRDefault="00CE05AE" w:rsidP="008B0D01">
      <w:pPr>
        <w:rPr>
          <w:rFonts w:cstheme="minorHAnsi"/>
          <w:sz w:val="28"/>
          <w:szCs w:val="28"/>
        </w:rPr>
      </w:pPr>
    </w:p>
    <w:p w:rsidR="00CE05AE" w:rsidRPr="00F92921" w:rsidRDefault="00CE05AE" w:rsidP="00CE05AE">
      <w:pPr>
        <w:rPr>
          <w:rFonts w:cstheme="minorHAnsi"/>
          <w:color w:val="000000"/>
          <w:sz w:val="28"/>
          <w:szCs w:val="28"/>
        </w:rPr>
      </w:pPr>
      <w:r w:rsidRPr="00F92921">
        <w:rPr>
          <w:rFonts w:eastAsia="Times New Roman" w:cstheme="minorHAnsi"/>
          <w:sz w:val="28"/>
          <w:szCs w:val="28"/>
          <w:lang w:eastAsia="fi-FI"/>
        </w:rPr>
        <w:t xml:space="preserve">Suunnitelma valmistelu- ja tausta-aineistoon on syytä liittää tuore, toukokuussa julkaistu Euroopan Komission hyväksymä strategia luonnon monimuotoisuuden suojelemiseksi. </w:t>
      </w:r>
      <w:r w:rsidRPr="00F92921">
        <w:rPr>
          <w:rFonts w:cstheme="minorHAnsi"/>
          <w:color w:val="000000"/>
          <w:sz w:val="28"/>
          <w:szCs w:val="28"/>
        </w:rPr>
        <w:t xml:space="preserve">Komissio esittää, että EU:n suojelualueverkostoa kasvatetaan 30 %:iin maa- ja merialueista. Suojelualueista kolmasosan pitää olla tiukasti suojeltuja. Merialuesuunnitelmaan vaikutuksia voi olla erityisesti soiden ennallistamisen lisäämisellä ja virtavesien ennallistamisella. EU:n uudet tavoitteet on tärkeää ottaa huomioon kaikessa kotimaisessa suojelutyössä. </w:t>
      </w:r>
      <w:r w:rsidR="004662CD">
        <w:rPr>
          <w:rFonts w:cstheme="minorHAnsi"/>
          <w:color w:val="000000"/>
          <w:sz w:val="28"/>
          <w:szCs w:val="28"/>
        </w:rPr>
        <w:t>Myös vieraslajien torjunta tulee ottaa korostetusti huomioon suunnitelmassa.</w:t>
      </w:r>
    </w:p>
    <w:p w:rsidR="00CE05AE" w:rsidRDefault="00CE05AE" w:rsidP="00CE05AE">
      <w:pPr>
        <w:rPr>
          <w:rFonts w:cstheme="minorHAnsi"/>
          <w:color w:val="000000"/>
          <w:sz w:val="28"/>
          <w:szCs w:val="28"/>
        </w:rPr>
      </w:pPr>
    </w:p>
    <w:p w:rsidR="00CE05AE" w:rsidRPr="00F92921" w:rsidRDefault="00CE05AE" w:rsidP="00CE05AE">
      <w:pPr>
        <w:rPr>
          <w:rFonts w:cstheme="minorHAnsi"/>
          <w:sz w:val="28"/>
          <w:szCs w:val="28"/>
        </w:rPr>
      </w:pPr>
      <w:r w:rsidRPr="00F92921">
        <w:rPr>
          <w:rFonts w:cstheme="minorHAnsi"/>
          <w:color w:val="000000"/>
          <w:sz w:val="28"/>
          <w:szCs w:val="28"/>
        </w:rPr>
        <w:t>Maa- ja metsätalouden käytäntöjen muuttaminen tukemaan merialueiden ja valuma-alueen vesi</w:t>
      </w:r>
      <w:r w:rsidR="001C30CA">
        <w:rPr>
          <w:rFonts w:cstheme="minorHAnsi"/>
          <w:color w:val="000000"/>
          <w:sz w:val="28"/>
          <w:szCs w:val="28"/>
        </w:rPr>
        <w:t>e</w:t>
      </w:r>
      <w:r w:rsidRPr="00F92921">
        <w:rPr>
          <w:rFonts w:cstheme="minorHAnsi"/>
          <w:color w:val="000000"/>
          <w:sz w:val="28"/>
          <w:szCs w:val="28"/>
        </w:rPr>
        <w:t>n hyvää tilaa</w:t>
      </w:r>
      <w:r w:rsidR="001C30CA">
        <w:rPr>
          <w:rFonts w:cstheme="minorHAnsi"/>
          <w:color w:val="000000"/>
          <w:sz w:val="28"/>
          <w:szCs w:val="28"/>
        </w:rPr>
        <w:t xml:space="preserve"> on ehdottoman tärke</w:t>
      </w:r>
      <w:r w:rsidR="00EE7631">
        <w:rPr>
          <w:rFonts w:cstheme="minorHAnsi"/>
          <w:color w:val="000000"/>
          <w:sz w:val="28"/>
          <w:szCs w:val="28"/>
        </w:rPr>
        <w:t>ätä vesien tilan tavoitteiden toteuttamiseksi</w:t>
      </w:r>
      <w:r w:rsidRPr="00F92921">
        <w:rPr>
          <w:rFonts w:cstheme="minorHAnsi"/>
          <w:color w:val="000000"/>
          <w:sz w:val="28"/>
          <w:szCs w:val="28"/>
        </w:rPr>
        <w:t xml:space="preserve">. Meren tilan on yleisesti muuttunut jatkuvasti huonompaan suuntaan. Suunnitelman tausta-aineistosta tulisi myös käydä ilmi toimenpiteet joita ei ole saatu esimerkiksi rahoitettua (öljyntorjuntavalmius ks. suunnitelma). </w:t>
      </w:r>
      <w:r w:rsidRPr="00F92921">
        <w:rPr>
          <w:rFonts w:cstheme="minorHAnsi"/>
          <w:sz w:val="28"/>
          <w:szCs w:val="28"/>
        </w:rPr>
        <w:t xml:space="preserve">Meristrategiadirektiivin, vesipuitedirektiivin ja tulvadirektiivin toimeenpanoa tulee yhdentää, koska aiemmasta merenhoitosuunnitelmasta opittiin että ongelmien pääratkaisut ovat maalla (ravinteet, ympäristömyrkyt, vaelluskalojen kulku voimalaitosten ohi jne.). </w:t>
      </w:r>
    </w:p>
    <w:p w:rsidR="008B0D01" w:rsidRPr="0081593E" w:rsidRDefault="008B0D01" w:rsidP="008B0D01">
      <w:pPr>
        <w:rPr>
          <w:rFonts w:cstheme="minorHAnsi"/>
          <w:sz w:val="28"/>
          <w:szCs w:val="28"/>
        </w:rPr>
      </w:pPr>
    </w:p>
    <w:p w:rsidR="008B0D01" w:rsidRPr="00F92921" w:rsidRDefault="0081593E" w:rsidP="008B0D01">
      <w:pPr>
        <w:rPr>
          <w:rFonts w:eastAsia="Times New Roman" w:cstheme="minorHAnsi"/>
          <w:sz w:val="28"/>
          <w:szCs w:val="28"/>
          <w:lang w:eastAsia="fi-FI"/>
        </w:rPr>
      </w:pPr>
      <w:r>
        <w:rPr>
          <w:rFonts w:eastAsia="Times New Roman" w:cstheme="minorHAnsi"/>
          <w:sz w:val="28"/>
          <w:szCs w:val="28"/>
          <w:lang w:eastAsia="fi-FI"/>
        </w:rPr>
        <w:t>M</w:t>
      </w:r>
      <w:r w:rsidR="008B0D01">
        <w:rPr>
          <w:rFonts w:eastAsia="Times New Roman" w:cstheme="minorHAnsi"/>
          <w:sz w:val="28"/>
          <w:szCs w:val="28"/>
          <w:lang w:eastAsia="fi-FI"/>
        </w:rPr>
        <w:t>erialuesuunnitelmassa s</w:t>
      </w:r>
      <w:r w:rsidR="008B0D01" w:rsidRPr="00F92921">
        <w:rPr>
          <w:rFonts w:eastAsia="Times New Roman" w:cstheme="minorHAnsi"/>
          <w:sz w:val="28"/>
          <w:szCs w:val="28"/>
          <w:lang w:eastAsia="fi-FI"/>
        </w:rPr>
        <w:t>uojelualueet</w:t>
      </w:r>
      <w:r>
        <w:rPr>
          <w:rFonts w:eastAsia="Times New Roman" w:cstheme="minorHAnsi"/>
          <w:sz w:val="28"/>
          <w:szCs w:val="28"/>
          <w:lang w:eastAsia="fi-FI"/>
        </w:rPr>
        <w:t xml:space="preserve"> - </w:t>
      </w:r>
      <w:r w:rsidR="008B0D01" w:rsidRPr="00F92921">
        <w:rPr>
          <w:rFonts w:eastAsia="Times New Roman" w:cstheme="minorHAnsi"/>
          <w:sz w:val="28"/>
          <w:szCs w:val="28"/>
          <w:lang w:eastAsia="fi-FI"/>
        </w:rPr>
        <w:t xml:space="preserve">esimerkiksi kansallispuistot, Natura-alueet ja IBA-alueet tulee esittää kokoavassa kartassa, ei pelkästään tausta-aineistossa, jotta </w:t>
      </w:r>
      <w:r w:rsidR="008B0D01">
        <w:rPr>
          <w:rFonts w:eastAsia="Times New Roman" w:cstheme="minorHAnsi"/>
          <w:sz w:val="28"/>
          <w:szCs w:val="28"/>
          <w:lang w:eastAsia="fi-FI"/>
        </w:rPr>
        <w:t xml:space="preserve">suunnitelman käyttäjien on helpompi </w:t>
      </w:r>
      <w:r w:rsidR="008B0D01" w:rsidRPr="00F92921">
        <w:rPr>
          <w:rFonts w:eastAsia="Times New Roman" w:cstheme="minorHAnsi"/>
          <w:sz w:val="28"/>
          <w:szCs w:val="28"/>
          <w:lang w:eastAsia="fi-FI"/>
        </w:rPr>
        <w:t>merialueen muiden toimien suunnittelussa ja vaikutusten arvioinnissa huomioida vaikutukset (esim. ruoppaukset ja merenlahtien täytöt) mere</w:t>
      </w:r>
      <w:r>
        <w:rPr>
          <w:rFonts w:eastAsia="Times New Roman" w:cstheme="minorHAnsi"/>
          <w:sz w:val="28"/>
          <w:szCs w:val="28"/>
          <w:lang w:eastAsia="fi-FI"/>
        </w:rPr>
        <w:t>en</w:t>
      </w:r>
      <w:r w:rsidR="008B0D01" w:rsidRPr="00F92921">
        <w:rPr>
          <w:rFonts w:eastAsia="Times New Roman" w:cstheme="minorHAnsi"/>
          <w:sz w:val="28"/>
          <w:szCs w:val="28"/>
          <w:lang w:eastAsia="fi-FI"/>
        </w:rPr>
        <w:t xml:space="preserve"> ja </w:t>
      </w:r>
      <w:r>
        <w:rPr>
          <w:rFonts w:eastAsia="Times New Roman" w:cstheme="minorHAnsi"/>
          <w:sz w:val="28"/>
          <w:szCs w:val="28"/>
          <w:lang w:eastAsia="fi-FI"/>
        </w:rPr>
        <w:t>luontotyyppeihin</w:t>
      </w:r>
      <w:r w:rsidR="008B0D01" w:rsidRPr="00F92921">
        <w:rPr>
          <w:rFonts w:eastAsia="Times New Roman" w:cstheme="minorHAnsi"/>
          <w:sz w:val="28"/>
          <w:szCs w:val="28"/>
          <w:lang w:eastAsia="fi-FI"/>
        </w:rPr>
        <w:t xml:space="preserve">. Muuttuvassa saaristossa tarvitaan myös uusia kartoituksia, esimerkiksi kalojen lisääntymisalueista, pienvesistä, </w:t>
      </w:r>
      <w:proofErr w:type="spellStart"/>
      <w:r w:rsidR="008B0D01" w:rsidRPr="00F92921">
        <w:rPr>
          <w:rFonts w:eastAsia="Times New Roman" w:cstheme="minorHAnsi"/>
          <w:sz w:val="28"/>
          <w:szCs w:val="28"/>
          <w:lang w:eastAsia="fi-FI"/>
        </w:rPr>
        <w:t>fladoista</w:t>
      </w:r>
      <w:proofErr w:type="spellEnd"/>
      <w:r w:rsidR="008B0D01" w:rsidRPr="00F92921">
        <w:rPr>
          <w:rFonts w:eastAsia="Times New Roman" w:cstheme="minorHAnsi"/>
          <w:sz w:val="28"/>
          <w:szCs w:val="28"/>
          <w:lang w:eastAsia="fi-FI"/>
        </w:rPr>
        <w:t xml:space="preserve"> ja </w:t>
      </w:r>
      <w:proofErr w:type="spellStart"/>
      <w:r w:rsidR="008B0D01" w:rsidRPr="00F92921">
        <w:rPr>
          <w:rFonts w:eastAsia="Times New Roman" w:cstheme="minorHAnsi"/>
          <w:sz w:val="28"/>
          <w:szCs w:val="28"/>
          <w:lang w:eastAsia="fi-FI"/>
        </w:rPr>
        <w:t>kluuvijärvistä</w:t>
      </w:r>
      <w:proofErr w:type="spellEnd"/>
      <w:r w:rsidR="008B0D01" w:rsidRPr="00F92921">
        <w:rPr>
          <w:rFonts w:eastAsia="Times New Roman" w:cstheme="minorHAnsi"/>
          <w:sz w:val="28"/>
          <w:szCs w:val="28"/>
          <w:lang w:eastAsia="fi-FI"/>
        </w:rPr>
        <w:t>.</w:t>
      </w:r>
      <w:r w:rsidR="008B0D01">
        <w:rPr>
          <w:rFonts w:eastAsia="Times New Roman" w:cstheme="minorHAnsi"/>
          <w:sz w:val="28"/>
          <w:szCs w:val="28"/>
          <w:lang w:eastAsia="fi-FI"/>
        </w:rPr>
        <w:t xml:space="preserve"> Suomen ekologisesti merkittävät merialueet (EMMA) kartoituksia tulee </w:t>
      </w:r>
      <w:r>
        <w:rPr>
          <w:rFonts w:eastAsia="Times New Roman" w:cstheme="minorHAnsi"/>
          <w:sz w:val="28"/>
          <w:szCs w:val="28"/>
          <w:lang w:eastAsia="fi-FI"/>
        </w:rPr>
        <w:t xml:space="preserve">edelleen </w:t>
      </w:r>
      <w:r w:rsidR="008B0D01">
        <w:rPr>
          <w:rFonts w:eastAsia="Times New Roman" w:cstheme="minorHAnsi"/>
          <w:sz w:val="28"/>
          <w:szCs w:val="28"/>
          <w:lang w:eastAsia="fi-FI"/>
        </w:rPr>
        <w:t>hyödyntää suunnitteluratkaisuissa ja lupahakuprosesseissa.</w:t>
      </w:r>
    </w:p>
    <w:p w:rsidR="008B0D01" w:rsidRPr="00F92921" w:rsidRDefault="008B0D01" w:rsidP="008B0D01">
      <w:pPr>
        <w:rPr>
          <w:rFonts w:eastAsia="Times New Roman" w:cstheme="minorHAnsi"/>
          <w:sz w:val="28"/>
          <w:szCs w:val="28"/>
          <w:lang w:eastAsia="fi-FI"/>
        </w:rPr>
      </w:pPr>
    </w:p>
    <w:p w:rsidR="008B0D01" w:rsidRDefault="008B0D01" w:rsidP="008B0D01">
      <w:pPr>
        <w:rPr>
          <w:rFonts w:eastAsia="Times New Roman" w:cstheme="minorHAnsi"/>
          <w:sz w:val="28"/>
          <w:szCs w:val="28"/>
          <w:lang w:eastAsia="fi-FI"/>
        </w:rPr>
      </w:pPr>
      <w:r>
        <w:rPr>
          <w:rFonts w:eastAsia="Times New Roman" w:cstheme="minorHAnsi"/>
          <w:sz w:val="28"/>
          <w:szCs w:val="28"/>
          <w:lang w:eastAsia="fi-FI"/>
        </w:rPr>
        <w:t>Saariston yhteysalusliikenne mukaan lukien maakuntalauttayhteydet Ahvenanmaalle tulee turvata ja uusia</w:t>
      </w:r>
      <w:r w:rsidR="001A4CA9">
        <w:rPr>
          <w:rFonts w:eastAsia="Times New Roman" w:cstheme="minorHAnsi"/>
          <w:sz w:val="28"/>
          <w:szCs w:val="28"/>
          <w:lang w:eastAsia="fi-FI"/>
        </w:rPr>
        <w:t xml:space="preserve"> -</w:t>
      </w:r>
      <w:r>
        <w:rPr>
          <w:rFonts w:eastAsia="Times New Roman" w:cstheme="minorHAnsi"/>
          <w:sz w:val="28"/>
          <w:szCs w:val="28"/>
          <w:lang w:eastAsia="fi-FI"/>
        </w:rPr>
        <w:t xml:space="preserve"> saariston </w:t>
      </w:r>
      <w:r w:rsidR="00EE7631">
        <w:rPr>
          <w:rFonts w:eastAsia="Times New Roman" w:cstheme="minorHAnsi"/>
          <w:sz w:val="28"/>
          <w:szCs w:val="28"/>
          <w:lang w:eastAsia="fi-FI"/>
        </w:rPr>
        <w:t xml:space="preserve">herkän luonnon </w:t>
      </w:r>
      <w:r>
        <w:rPr>
          <w:rFonts w:eastAsia="Times New Roman" w:cstheme="minorHAnsi"/>
          <w:sz w:val="28"/>
          <w:szCs w:val="28"/>
          <w:lang w:eastAsia="fi-FI"/>
        </w:rPr>
        <w:t xml:space="preserve">erityispiirteet huomioivaan matkailuun keskittyviä reittejä ja </w:t>
      </w:r>
      <w:r w:rsidR="00EE7631">
        <w:rPr>
          <w:rFonts w:eastAsia="Times New Roman" w:cstheme="minorHAnsi"/>
          <w:sz w:val="28"/>
          <w:szCs w:val="28"/>
          <w:lang w:eastAsia="fi-FI"/>
        </w:rPr>
        <w:t xml:space="preserve">ympäristöä </w:t>
      </w:r>
      <w:r w:rsidR="00995527">
        <w:rPr>
          <w:rFonts w:eastAsia="Times New Roman" w:cstheme="minorHAnsi"/>
          <w:sz w:val="28"/>
          <w:szCs w:val="28"/>
          <w:lang w:eastAsia="fi-FI"/>
        </w:rPr>
        <w:t xml:space="preserve">ja luontoa </w:t>
      </w:r>
      <w:r w:rsidR="00EE7631">
        <w:rPr>
          <w:rFonts w:eastAsia="Times New Roman" w:cstheme="minorHAnsi"/>
          <w:sz w:val="28"/>
          <w:szCs w:val="28"/>
          <w:lang w:eastAsia="fi-FI"/>
        </w:rPr>
        <w:t xml:space="preserve">säästäviä </w:t>
      </w:r>
      <w:r>
        <w:rPr>
          <w:rFonts w:eastAsia="Times New Roman" w:cstheme="minorHAnsi"/>
          <w:sz w:val="28"/>
          <w:szCs w:val="28"/>
          <w:lang w:eastAsia="fi-FI"/>
        </w:rPr>
        <w:t>palvelurakenteita tulee kehittää.</w:t>
      </w:r>
      <w:r w:rsidR="00EE7631">
        <w:rPr>
          <w:rFonts w:eastAsia="Times New Roman" w:cstheme="minorHAnsi"/>
          <w:sz w:val="28"/>
          <w:szCs w:val="28"/>
          <w:lang w:eastAsia="fi-FI"/>
        </w:rPr>
        <w:t xml:space="preserve"> </w:t>
      </w:r>
      <w:r w:rsidR="0081593E">
        <w:rPr>
          <w:rFonts w:eastAsia="Times New Roman" w:cstheme="minorHAnsi"/>
          <w:sz w:val="28"/>
          <w:szCs w:val="28"/>
          <w:lang w:eastAsia="fi-FI"/>
        </w:rPr>
        <w:t xml:space="preserve">Rengastie -tyyppinen </w:t>
      </w:r>
      <w:r w:rsidR="00737B68">
        <w:rPr>
          <w:rFonts w:eastAsia="Times New Roman" w:cstheme="minorHAnsi"/>
          <w:sz w:val="28"/>
          <w:szCs w:val="28"/>
          <w:lang w:eastAsia="fi-FI"/>
        </w:rPr>
        <w:t xml:space="preserve">kevyen liikenteen </w:t>
      </w:r>
      <w:r w:rsidR="0081593E">
        <w:rPr>
          <w:rFonts w:eastAsia="Times New Roman" w:cstheme="minorHAnsi"/>
          <w:sz w:val="28"/>
          <w:szCs w:val="28"/>
          <w:lang w:eastAsia="fi-FI"/>
        </w:rPr>
        <w:t xml:space="preserve">yhteys Paraisten ja </w:t>
      </w:r>
      <w:proofErr w:type="spellStart"/>
      <w:r w:rsidR="0081593E">
        <w:rPr>
          <w:rFonts w:eastAsia="Times New Roman" w:cstheme="minorHAnsi"/>
          <w:sz w:val="28"/>
          <w:szCs w:val="28"/>
          <w:lang w:eastAsia="fi-FI"/>
        </w:rPr>
        <w:t>Kemiönsaaren</w:t>
      </w:r>
      <w:proofErr w:type="spellEnd"/>
      <w:r w:rsidR="0081593E">
        <w:rPr>
          <w:rFonts w:eastAsia="Times New Roman" w:cstheme="minorHAnsi"/>
          <w:sz w:val="28"/>
          <w:szCs w:val="28"/>
          <w:lang w:eastAsia="fi-FI"/>
        </w:rPr>
        <w:t xml:space="preserve"> välillä sekä kolmen saaren yhteysreitti </w:t>
      </w:r>
      <w:proofErr w:type="spellStart"/>
      <w:r w:rsidR="0081593E">
        <w:rPr>
          <w:rFonts w:eastAsia="Times New Roman" w:cstheme="minorHAnsi"/>
          <w:sz w:val="28"/>
          <w:szCs w:val="28"/>
          <w:lang w:eastAsia="fi-FI"/>
        </w:rPr>
        <w:t>Kemiönsaaren</w:t>
      </w:r>
      <w:proofErr w:type="spellEnd"/>
      <w:r w:rsidR="0081593E">
        <w:rPr>
          <w:rFonts w:eastAsia="Times New Roman" w:cstheme="minorHAnsi"/>
          <w:sz w:val="28"/>
          <w:szCs w:val="28"/>
          <w:lang w:eastAsia="fi-FI"/>
        </w:rPr>
        <w:t xml:space="preserve"> Västanfjärd - </w:t>
      </w:r>
      <w:proofErr w:type="spellStart"/>
      <w:r w:rsidR="0081593E">
        <w:rPr>
          <w:rFonts w:eastAsia="Times New Roman" w:cstheme="minorHAnsi"/>
          <w:sz w:val="28"/>
          <w:szCs w:val="28"/>
          <w:lang w:eastAsia="fi-FI"/>
        </w:rPr>
        <w:t>Raaseporin</w:t>
      </w:r>
      <w:proofErr w:type="spellEnd"/>
      <w:r w:rsidR="0081593E">
        <w:rPr>
          <w:rFonts w:eastAsia="Times New Roman" w:cstheme="minorHAnsi"/>
          <w:sz w:val="28"/>
          <w:szCs w:val="28"/>
          <w:lang w:eastAsia="fi-FI"/>
        </w:rPr>
        <w:t xml:space="preserve"> </w:t>
      </w:r>
      <w:proofErr w:type="spellStart"/>
      <w:r w:rsidR="0081593E">
        <w:rPr>
          <w:rFonts w:eastAsia="Times New Roman" w:cstheme="minorHAnsi"/>
          <w:sz w:val="28"/>
          <w:szCs w:val="28"/>
          <w:lang w:eastAsia="fi-FI"/>
        </w:rPr>
        <w:t>Padva</w:t>
      </w:r>
      <w:proofErr w:type="spellEnd"/>
      <w:r w:rsidR="0081593E">
        <w:rPr>
          <w:rFonts w:eastAsia="Times New Roman" w:cstheme="minorHAnsi"/>
          <w:sz w:val="28"/>
          <w:szCs w:val="28"/>
          <w:lang w:eastAsia="fi-FI"/>
        </w:rPr>
        <w:t xml:space="preserve"> - Särkisalon Ulkoluoto tukisi saariston matkailua ja muita elinkeinoja. </w:t>
      </w:r>
      <w:r>
        <w:rPr>
          <w:rFonts w:eastAsia="Times New Roman" w:cstheme="minorHAnsi"/>
          <w:sz w:val="28"/>
          <w:szCs w:val="28"/>
          <w:lang w:eastAsia="fi-FI"/>
        </w:rPr>
        <w:t>Luontokohteiden palvelurakenteesta tulee huolehtia ja esimerkiksi saariston perinnemaisemien hoito tulee turvata myös rahoitus turvaamalla.</w:t>
      </w:r>
      <w:r w:rsidR="0081593E">
        <w:rPr>
          <w:rFonts w:eastAsia="Times New Roman" w:cstheme="minorHAnsi"/>
          <w:sz w:val="28"/>
          <w:szCs w:val="28"/>
          <w:lang w:eastAsia="fi-FI"/>
        </w:rPr>
        <w:t xml:space="preserve"> </w:t>
      </w:r>
      <w:r>
        <w:rPr>
          <w:rFonts w:eastAsia="Times New Roman" w:cstheme="minorHAnsi"/>
          <w:sz w:val="28"/>
          <w:szCs w:val="28"/>
          <w:lang w:eastAsia="fi-FI"/>
        </w:rPr>
        <w:t>Turun ja Naantalin satamien yhdistäminen kilpailun sijaan tehostaisi alueidenkäyttöä ja vapauttaisi esimerkiksi Turussa tilaa asumiselle, vapaa-ajan viettoon ja palveluille</w:t>
      </w:r>
      <w:r w:rsidR="00737B68">
        <w:rPr>
          <w:rFonts w:eastAsia="Times New Roman" w:cstheme="minorHAnsi"/>
          <w:sz w:val="28"/>
          <w:szCs w:val="28"/>
          <w:lang w:eastAsia="fi-FI"/>
        </w:rPr>
        <w:t xml:space="preserve"> huomioiden kansallinen kaupunkipuisto. </w:t>
      </w:r>
      <w:r w:rsidR="00EE7631">
        <w:rPr>
          <w:rFonts w:eastAsia="Times New Roman" w:cstheme="minorHAnsi"/>
          <w:sz w:val="28"/>
          <w:szCs w:val="28"/>
          <w:lang w:eastAsia="fi-FI"/>
        </w:rPr>
        <w:t xml:space="preserve">Turun sataman rahtilaivaliikenteen väheneminen säästäisi erityisesti Ruissalon ja Hirvensalon rantoja eroosiolta. </w:t>
      </w:r>
      <w:r w:rsidR="0081593E">
        <w:rPr>
          <w:rFonts w:eastAsia="Times New Roman" w:cstheme="minorHAnsi"/>
          <w:sz w:val="28"/>
          <w:szCs w:val="28"/>
          <w:lang w:eastAsia="fi-FI"/>
        </w:rPr>
        <w:t xml:space="preserve">Suunnittelualueella on tunnistettu tarve uudelle meriyhteydelle, ns. </w:t>
      </w:r>
      <w:proofErr w:type="spellStart"/>
      <w:r w:rsidR="0081593E">
        <w:rPr>
          <w:rFonts w:eastAsia="Times New Roman" w:cstheme="minorHAnsi"/>
          <w:sz w:val="28"/>
          <w:szCs w:val="28"/>
          <w:lang w:eastAsia="fi-FI"/>
        </w:rPr>
        <w:t>Örön</w:t>
      </w:r>
      <w:proofErr w:type="spellEnd"/>
      <w:r w:rsidR="0081593E">
        <w:rPr>
          <w:rFonts w:eastAsia="Times New Roman" w:cstheme="minorHAnsi"/>
          <w:sz w:val="28"/>
          <w:szCs w:val="28"/>
          <w:lang w:eastAsia="fi-FI"/>
        </w:rPr>
        <w:t xml:space="preserve"> väylälle, mutta väylähanke on vanha ja sen toteuttamiseen liittyy merkittäviä ympäristövaikutuksia. Suunnitelmassa ei ole osoitettu potentiaalisia kaivannaisalueita, mikä kertoo myös merialueen suurista luonto-, kulttuuri- ja virkistysarvoista. Alueella em. toimintojen ja arvojen yhteensovittaminen on hyvin vaikeata.</w:t>
      </w:r>
      <w:r w:rsidR="004662CD">
        <w:rPr>
          <w:rFonts w:eastAsia="Times New Roman" w:cstheme="minorHAnsi"/>
          <w:sz w:val="28"/>
          <w:szCs w:val="28"/>
          <w:lang w:eastAsia="fi-FI"/>
        </w:rPr>
        <w:t xml:space="preserve"> </w:t>
      </w:r>
      <w:r>
        <w:rPr>
          <w:rFonts w:eastAsia="Times New Roman" w:cstheme="minorHAnsi"/>
          <w:sz w:val="28"/>
          <w:szCs w:val="28"/>
          <w:lang w:eastAsia="fi-FI"/>
        </w:rPr>
        <w:t>Ruoppauksiin</w:t>
      </w:r>
      <w:r w:rsidR="0081593E">
        <w:rPr>
          <w:rFonts w:eastAsia="Times New Roman" w:cstheme="minorHAnsi"/>
          <w:sz w:val="28"/>
          <w:szCs w:val="28"/>
          <w:lang w:eastAsia="fi-FI"/>
        </w:rPr>
        <w:t>, väylien kunnostamiseen, mahdollisiin maa-ainestenottoon</w:t>
      </w:r>
      <w:r>
        <w:rPr>
          <w:rFonts w:eastAsia="Times New Roman" w:cstheme="minorHAnsi"/>
          <w:sz w:val="28"/>
          <w:szCs w:val="28"/>
          <w:lang w:eastAsia="fi-FI"/>
        </w:rPr>
        <w:t xml:space="preserve"> ja läjityksiin tulee jatkossa kiinnittää erityistä huomiota, sillä rannikkomme väylä- ja satama-alueiden jatkuvilla ruoppauksilla on ollut kielteisiä vaikutuksia mm. kalakantoihin.</w:t>
      </w:r>
    </w:p>
    <w:p w:rsidR="008B0D01" w:rsidRPr="00F92921" w:rsidRDefault="008B0D01" w:rsidP="008B0D01">
      <w:pPr>
        <w:rPr>
          <w:rFonts w:cstheme="minorHAnsi"/>
          <w:sz w:val="28"/>
          <w:szCs w:val="28"/>
        </w:rPr>
      </w:pPr>
    </w:p>
    <w:p w:rsidR="008B0D01" w:rsidRPr="00F92921" w:rsidRDefault="008B0D01" w:rsidP="008B0D01">
      <w:pPr>
        <w:rPr>
          <w:rFonts w:cstheme="minorHAnsi"/>
          <w:sz w:val="28"/>
          <w:szCs w:val="28"/>
        </w:rPr>
      </w:pPr>
      <w:r w:rsidRPr="00F92921">
        <w:rPr>
          <w:rFonts w:cstheme="minorHAnsi"/>
          <w:sz w:val="28"/>
          <w:szCs w:val="28"/>
        </w:rPr>
        <w:t>Kalankasvatuksessa rehuissa ja rehujen käytössä edistytty, mutta laitokset pitää saada suljettuihin kiertovesijärjestelmiin (ainakin poikastuotto) maalle ja kehitystä tulisi tukea taloudellisesti ja miettiä esimerkiksi synergiaetuja teollisuuden kanssa. Myös vesiviljelyn sijainninohjauksessa tulee huomioida tuoreimmat tiedot merentilasta ja vesientilan tavoitteet. Lupamenettelyssä vesin tila otetaan jo huomioon.</w:t>
      </w:r>
      <w:r>
        <w:rPr>
          <w:rFonts w:cstheme="minorHAnsi"/>
          <w:sz w:val="28"/>
          <w:szCs w:val="28"/>
        </w:rPr>
        <w:t xml:space="preserve"> Kartta osoittaa nyt lähinnä vesiviljelyn poissuljettuja alueita merenkulun ja maanpuolustuksen osalta, mutta piiri muistuttaa, että jokainen laitos pitää erikseen </w:t>
      </w:r>
      <w:proofErr w:type="spellStart"/>
      <w:r>
        <w:rPr>
          <w:rFonts w:cstheme="minorHAnsi"/>
          <w:sz w:val="28"/>
          <w:szCs w:val="28"/>
        </w:rPr>
        <w:t>luvittaa</w:t>
      </w:r>
      <w:proofErr w:type="spellEnd"/>
      <w:r>
        <w:rPr>
          <w:rFonts w:cstheme="minorHAnsi"/>
          <w:sz w:val="28"/>
          <w:szCs w:val="28"/>
        </w:rPr>
        <w:t xml:space="preserve"> ja huomioida paikaliset olosuhteet. Paikallisesti vesiviljelylaitoksella voi edelleen olla vaikutuksia hyvän veden tilan tavoitteen saavuttamiseen.</w:t>
      </w:r>
      <w:r w:rsidR="00B07FD7">
        <w:rPr>
          <w:rFonts w:cstheme="minorHAnsi"/>
          <w:sz w:val="28"/>
          <w:szCs w:val="28"/>
        </w:rPr>
        <w:t xml:space="preserve"> Luonnonkalakantojen suojelemiseksi kutualueiden ja vaellusreittien huomioiminen on tärkeätä ja kalakantojen turvaamisen tueksi tulee voida tarvittaessa laatia ajallisia ja paikallisia rajoituksia. </w:t>
      </w:r>
    </w:p>
    <w:p w:rsidR="008B0D01" w:rsidRPr="00F92921" w:rsidRDefault="008B0D01" w:rsidP="008B0D01">
      <w:pPr>
        <w:rPr>
          <w:rFonts w:cstheme="minorHAnsi"/>
          <w:sz w:val="28"/>
          <w:szCs w:val="28"/>
        </w:rPr>
      </w:pPr>
    </w:p>
    <w:p w:rsidR="008B0D01" w:rsidRDefault="008B0D01" w:rsidP="008B0D01">
      <w:pPr>
        <w:rPr>
          <w:rFonts w:cstheme="minorHAnsi"/>
          <w:sz w:val="28"/>
          <w:szCs w:val="28"/>
        </w:rPr>
      </w:pPr>
      <w:r w:rsidRPr="00F92921">
        <w:rPr>
          <w:rFonts w:cstheme="minorHAnsi"/>
          <w:sz w:val="28"/>
          <w:szCs w:val="28"/>
        </w:rPr>
        <w:t xml:space="preserve">Merialuesuunnittelussa on maakunnassa oltu hyvässä yhteistyössä Ahvenanmaan ja muiden alueiden ja Itämeren valtioiden kanssa sekä </w:t>
      </w:r>
      <w:proofErr w:type="spellStart"/>
      <w:r w:rsidRPr="00F92921">
        <w:rPr>
          <w:rFonts w:cstheme="minorHAnsi"/>
          <w:sz w:val="28"/>
          <w:szCs w:val="28"/>
        </w:rPr>
        <w:t>Helcomin</w:t>
      </w:r>
      <w:proofErr w:type="spellEnd"/>
      <w:r w:rsidRPr="00F92921">
        <w:rPr>
          <w:rFonts w:cstheme="minorHAnsi"/>
          <w:sz w:val="28"/>
          <w:szCs w:val="28"/>
        </w:rPr>
        <w:t xml:space="preserve"> kanssa, mistä voi lausua kiitokset. Saaristomeri ja Selkämeren eteläosa rajautuvat Kihtiin ja Ahvenanmaalle, jonka kanssa hyviä käytäntöjä voidaan jakaa. Suunnitelman päivitys kymmenen vuoden välein on tarpeellinen, mutta suunnittelukauden aikana tulee aktiivisesti puuttua muilla ohjauskeinoilla tai lainsäädännöllä mikäli joitakin toimia tulee tarvittaessa rajoittaa tai lisätä. </w:t>
      </w:r>
      <w:r w:rsidRPr="00F92921">
        <w:rPr>
          <w:rFonts w:cstheme="minorHAnsi"/>
          <w:color w:val="000000"/>
          <w:sz w:val="28"/>
          <w:szCs w:val="28"/>
        </w:rPr>
        <w:t xml:space="preserve">Ajankohtaisia hankkeita ovat luonnonsuojelulain sekä maankäyttö- ja rakennuslain uudistukset sekä maatalouden (mm. luomutukien lisääminen ja myrkkyjen käytön vähentäminen) ja muiden EU-tukien valmistelu. Myös merialuesuunnittelu on nähtävä osana työkalupakkia hyvän vesien tilan ja luonnon monimuotoisuuden pysäyttämisen tavoitteiden saavuttamiseksi. Strategia liittyy keskeisesti Euroopan vihreän kehityksen ohjelmaan. </w:t>
      </w:r>
      <w:r w:rsidRPr="00F92921">
        <w:rPr>
          <w:rFonts w:cstheme="minorHAnsi"/>
          <w:sz w:val="28"/>
          <w:szCs w:val="28"/>
        </w:rPr>
        <w:t xml:space="preserve">Merentilan seurantatietoja tulee tarkkailla jatkuvasti. </w:t>
      </w:r>
    </w:p>
    <w:p w:rsidR="009104DD" w:rsidRDefault="009104DD" w:rsidP="008B0D01">
      <w:pPr>
        <w:rPr>
          <w:rFonts w:cstheme="minorHAnsi"/>
          <w:color w:val="000000"/>
          <w:sz w:val="28"/>
          <w:szCs w:val="28"/>
        </w:rPr>
      </w:pPr>
    </w:p>
    <w:p w:rsidR="009104DD" w:rsidRDefault="008B0D01" w:rsidP="008B0D01">
      <w:pPr>
        <w:rPr>
          <w:rFonts w:eastAsia="Times New Roman" w:cstheme="minorHAnsi"/>
          <w:sz w:val="28"/>
          <w:szCs w:val="28"/>
          <w:lang w:eastAsia="fi-FI"/>
        </w:rPr>
      </w:pPr>
      <w:r w:rsidRPr="00F92921">
        <w:rPr>
          <w:rFonts w:eastAsia="Times New Roman" w:cstheme="minorHAnsi"/>
          <w:sz w:val="28"/>
          <w:szCs w:val="28"/>
          <w:lang w:eastAsia="fi-FI"/>
        </w:rPr>
        <w:t xml:space="preserve">Virkistyskäytön ja </w:t>
      </w:r>
      <w:r w:rsidR="009104DD">
        <w:rPr>
          <w:rFonts w:eastAsia="Times New Roman" w:cstheme="minorHAnsi"/>
          <w:sz w:val="28"/>
          <w:szCs w:val="28"/>
          <w:lang w:eastAsia="fi-FI"/>
        </w:rPr>
        <w:t>vesillä liikkumisen</w:t>
      </w:r>
      <w:r w:rsidRPr="00F92921">
        <w:rPr>
          <w:rFonts w:eastAsia="Times New Roman" w:cstheme="minorHAnsi"/>
          <w:sz w:val="28"/>
          <w:szCs w:val="28"/>
          <w:lang w:eastAsia="fi-FI"/>
        </w:rPr>
        <w:t xml:space="preserve"> vahvistamiseksi olisi hyvä tunnistaa sellaiset alueet, </w:t>
      </w:r>
      <w:r w:rsidR="009104DD">
        <w:rPr>
          <w:rFonts w:eastAsia="Times New Roman" w:cstheme="minorHAnsi"/>
          <w:sz w:val="28"/>
          <w:szCs w:val="28"/>
          <w:lang w:eastAsia="fi-FI"/>
        </w:rPr>
        <w:t xml:space="preserve">vapaat ja saavutettavat rannat, </w:t>
      </w:r>
      <w:r w:rsidRPr="00F92921">
        <w:rPr>
          <w:rFonts w:eastAsia="Times New Roman" w:cstheme="minorHAnsi"/>
          <w:sz w:val="28"/>
          <w:szCs w:val="28"/>
          <w:lang w:eastAsia="fi-FI"/>
        </w:rPr>
        <w:t xml:space="preserve">joilla </w:t>
      </w:r>
      <w:r w:rsidR="009104DD">
        <w:rPr>
          <w:rFonts w:eastAsia="Times New Roman" w:cstheme="minorHAnsi"/>
          <w:sz w:val="28"/>
          <w:szCs w:val="28"/>
          <w:lang w:eastAsia="fi-FI"/>
        </w:rPr>
        <w:t>jokamiehellä</w:t>
      </w:r>
      <w:r w:rsidRPr="00F92921">
        <w:rPr>
          <w:rFonts w:eastAsia="Times New Roman" w:cstheme="minorHAnsi"/>
          <w:sz w:val="28"/>
          <w:szCs w:val="28"/>
          <w:lang w:eastAsia="fi-FI"/>
        </w:rPr>
        <w:t xml:space="preserve"> on mahdollisuus liikkua ja kehittää ympäristösuhdettaan merelliseen luonnon- ja kulttuuriympäristöön.</w:t>
      </w:r>
    </w:p>
    <w:p w:rsidR="008B0D01" w:rsidRPr="009104DD" w:rsidRDefault="008B0D01" w:rsidP="008B0D01">
      <w:pPr>
        <w:rPr>
          <w:rFonts w:eastAsia="Times New Roman" w:cstheme="minorHAnsi"/>
          <w:sz w:val="28"/>
          <w:szCs w:val="28"/>
          <w:lang w:eastAsia="fi-FI"/>
        </w:rPr>
      </w:pPr>
    </w:p>
    <w:p w:rsidR="008B0D01" w:rsidRPr="00F92921" w:rsidRDefault="00EE7631" w:rsidP="008B0D01">
      <w:pPr>
        <w:rPr>
          <w:rFonts w:eastAsia="Times New Roman" w:cstheme="minorHAnsi"/>
          <w:sz w:val="28"/>
          <w:szCs w:val="28"/>
          <w:lang w:eastAsia="fi-FI"/>
        </w:rPr>
      </w:pPr>
      <w:r>
        <w:rPr>
          <w:rFonts w:eastAsia="Times New Roman" w:cstheme="minorHAnsi"/>
          <w:sz w:val="28"/>
          <w:szCs w:val="28"/>
          <w:lang w:eastAsia="fi-FI"/>
        </w:rPr>
        <w:t xml:space="preserve">Muuta huomioitavaa on lisäksi jätevedet, joiden osalta paikallisille jätevedenpuhdistamoille tulisi antaa nykyistä tiukemmat lupaehdot </w:t>
      </w:r>
      <w:r w:rsidR="001A4CA9">
        <w:rPr>
          <w:rFonts w:eastAsia="Times New Roman" w:cstheme="minorHAnsi"/>
          <w:sz w:val="28"/>
          <w:szCs w:val="28"/>
          <w:lang w:eastAsia="fi-FI"/>
        </w:rPr>
        <w:t xml:space="preserve">kuten myös </w:t>
      </w:r>
      <w:r>
        <w:rPr>
          <w:rFonts w:eastAsia="Times New Roman" w:cstheme="minorHAnsi"/>
          <w:sz w:val="28"/>
          <w:szCs w:val="28"/>
          <w:lang w:eastAsia="fi-FI"/>
        </w:rPr>
        <w:t xml:space="preserve">rantakiinteistöille tiukemmat velvoitteet </w:t>
      </w:r>
      <w:r w:rsidR="004662CD">
        <w:rPr>
          <w:rFonts w:eastAsia="Times New Roman" w:cstheme="minorHAnsi"/>
          <w:sz w:val="28"/>
          <w:szCs w:val="28"/>
          <w:lang w:eastAsia="fi-FI"/>
        </w:rPr>
        <w:t>jätevesien hoitamiseen ja viemäröintiin</w:t>
      </w:r>
      <w:r>
        <w:rPr>
          <w:rFonts w:eastAsia="Times New Roman" w:cstheme="minorHAnsi"/>
          <w:sz w:val="28"/>
          <w:szCs w:val="28"/>
          <w:lang w:eastAsia="fi-FI"/>
        </w:rPr>
        <w:t xml:space="preserve">. </w:t>
      </w:r>
      <w:r w:rsidR="004662CD">
        <w:rPr>
          <w:rFonts w:eastAsia="Times New Roman" w:cstheme="minorHAnsi"/>
          <w:sz w:val="28"/>
          <w:szCs w:val="28"/>
          <w:lang w:eastAsia="fi-FI"/>
        </w:rPr>
        <w:t xml:space="preserve">Myös </w:t>
      </w:r>
      <w:r w:rsidR="00DD6161">
        <w:rPr>
          <w:rFonts w:eastAsia="Times New Roman" w:cstheme="minorHAnsi"/>
          <w:sz w:val="28"/>
          <w:szCs w:val="28"/>
          <w:lang w:eastAsia="fi-FI"/>
        </w:rPr>
        <w:t>meren roskaantuminen ml. mikromuovit</w:t>
      </w:r>
      <w:r w:rsidR="004662CD">
        <w:rPr>
          <w:rFonts w:eastAsia="Times New Roman" w:cstheme="minorHAnsi"/>
          <w:sz w:val="28"/>
          <w:szCs w:val="28"/>
          <w:lang w:eastAsia="fi-FI"/>
        </w:rPr>
        <w:t xml:space="preserve"> tulee kiinnittää entistä enemmän huomiota</w:t>
      </w:r>
      <w:r w:rsidR="00DD6161">
        <w:rPr>
          <w:rFonts w:eastAsia="Times New Roman" w:cstheme="minorHAnsi"/>
          <w:sz w:val="28"/>
          <w:szCs w:val="28"/>
          <w:lang w:eastAsia="fi-FI"/>
        </w:rPr>
        <w:t>. Itämeressä olevasta roskasta arviolta 70% on muovia.</w:t>
      </w:r>
      <w:r w:rsidR="00737B68">
        <w:rPr>
          <w:rFonts w:eastAsia="Times New Roman" w:cstheme="minorHAnsi"/>
          <w:sz w:val="28"/>
          <w:szCs w:val="28"/>
          <w:lang w:eastAsia="fi-FI"/>
        </w:rPr>
        <w:t xml:space="preserve"> </w:t>
      </w:r>
    </w:p>
    <w:p w:rsidR="008B0D01" w:rsidRPr="00F92921" w:rsidRDefault="008B0D01" w:rsidP="008B0D01">
      <w:pPr>
        <w:rPr>
          <w:rFonts w:eastAsia="Times New Roman" w:cstheme="minorHAnsi"/>
          <w:sz w:val="28"/>
          <w:szCs w:val="28"/>
          <w:lang w:eastAsia="fi-FI"/>
        </w:rPr>
      </w:pPr>
    </w:p>
    <w:p w:rsidR="008B0D01" w:rsidRDefault="008B0D01" w:rsidP="008B0D01">
      <w:pPr>
        <w:rPr>
          <w:rFonts w:eastAsia="Times New Roman" w:cstheme="minorHAnsi"/>
          <w:sz w:val="28"/>
          <w:szCs w:val="28"/>
          <w:lang w:eastAsia="fi-FI"/>
        </w:rPr>
      </w:pPr>
      <w:r>
        <w:rPr>
          <w:rFonts w:eastAsia="Times New Roman" w:cstheme="minorHAnsi"/>
          <w:sz w:val="28"/>
          <w:szCs w:val="28"/>
          <w:lang w:eastAsia="fi-FI"/>
        </w:rPr>
        <w:t xml:space="preserve">Suunnitelmissa osoitetuille merituulipuistojen alueilla </w:t>
      </w:r>
      <w:r w:rsidR="009104DD">
        <w:rPr>
          <w:rFonts w:eastAsia="Times New Roman" w:cstheme="minorHAnsi"/>
          <w:sz w:val="28"/>
          <w:szCs w:val="28"/>
          <w:lang w:eastAsia="fi-FI"/>
        </w:rPr>
        <w:t xml:space="preserve">on </w:t>
      </w:r>
      <w:r>
        <w:rPr>
          <w:rFonts w:eastAsia="Times New Roman" w:cstheme="minorHAnsi"/>
          <w:sz w:val="28"/>
          <w:szCs w:val="28"/>
          <w:lang w:eastAsia="fi-FI"/>
        </w:rPr>
        <w:t>huomi</w:t>
      </w:r>
      <w:r w:rsidR="00EE7631">
        <w:rPr>
          <w:rFonts w:eastAsia="Times New Roman" w:cstheme="minorHAnsi"/>
          <w:sz w:val="28"/>
          <w:szCs w:val="28"/>
          <w:lang w:eastAsia="fi-FI"/>
        </w:rPr>
        <w:t>oi</w:t>
      </w:r>
      <w:r w:rsidR="009104DD">
        <w:rPr>
          <w:rFonts w:eastAsia="Times New Roman" w:cstheme="minorHAnsi"/>
          <w:sz w:val="28"/>
          <w:szCs w:val="28"/>
          <w:lang w:eastAsia="fi-FI"/>
        </w:rPr>
        <w:t>tava</w:t>
      </w:r>
      <w:r>
        <w:rPr>
          <w:rFonts w:eastAsia="Times New Roman" w:cstheme="minorHAnsi"/>
          <w:sz w:val="28"/>
          <w:szCs w:val="28"/>
          <w:lang w:eastAsia="fi-FI"/>
        </w:rPr>
        <w:t xml:space="preserve"> merenalaisen luonnon</w:t>
      </w:r>
      <w:r w:rsidR="00EE7631">
        <w:rPr>
          <w:rFonts w:eastAsia="Times New Roman" w:cstheme="minorHAnsi"/>
          <w:sz w:val="28"/>
          <w:szCs w:val="28"/>
          <w:lang w:eastAsia="fi-FI"/>
        </w:rPr>
        <w:t xml:space="preserve"> ja vedenalaisen melun vaikutusten</w:t>
      </w:r>
      <w:r>
        <w:rPr>
          <w:rFonts w:eastAsia="Times New Roman" w:cstheme="minorHAnsi"/>
          <w:sz w:val="28"/>
          <w:szCs w:val="28"/>
          <w:lang w:eastAsia="fi-FI"/>
        </w:rPr>
        <w:t xml:space="preserve"> lisäksi lintujen ruokailuun, muutonaikaisiin ja sulkasatoaikaisiin kertymien kannalta tärkeät matalikkoalueet ja muuttoreitit.</w:t>
      </w:r>
      <w:r w:rsidR="009104DD">
        <w:rPr>
          <w:rFonts w:eastAsia="Times New Roman" w:cstheme="minorHAnsi"/>
          <w:sz w:val="28"/>
          <w:szCs w:val="28"/>
          <w:lang w:eastAsia="fi-FI"/>
        </w:rPr>
        <w:t xml:space="preserve"> A</w:t>
      </w:r>
      <w:r w:rsidRPr="00F92921">
        <w:rPr>
          <w:rFonts w:eastAsia="Times New Roman" w:cstheme="minorHAnsi"/>
          <w:sz w:val="28"/>
          <w:szCs w:val="28"/>
          <w:lang w:eastAsia="fi-FI"/>
        </w:rPr>
        <w:t>lueelle tulee laatia päivitetyt ja tark</w:t>
      </w:r>
      <w:r w:rsidR="009104DD">
        <w:rPr>
          <w:rFonts w:eastAsia="Times New Roman" w:cstheme="minorHAnsi"/>
          <w:sz w:val="28"/>
          <w:szCs w:val="28"/>
          <w:lang w:eastAsia="fi-FI"/>
        </w:rPr>
        <w:t>at</w:t>
      </w:r>
      <w:r w:rsidRPr="00F92921">
        <w:rPr>
          <w:rFonts w:eastAsia="Times New Roman" w:cstheme="minorHAnsi"/>
          <w:sz w:val="28"/>
          <w:szCs w:val="28"/>
          <w:lang w:eastAsia="fi-FI"/>
        </w:rPr>
        <w:t xml:space="preserve"> luontoselvitykset merituulipuistoihin toisaalta soveltuvista ja toisaalta soveltumattomista alueista huomioiden myös saariston ja rannikon kulttuurihistoria, maisema ja alueen virkistyskäyttö</w:t>
      </w:r>
      <w:r w:rsidR="009104DD">
        <w:rPr>
          <w:rFonts w:eastAsia="Times New Roman" w:cstheme="minorHAnsi"/>
          <w:sz w:val="28"/>
          <w:szCs w:val="28"/>
          <w:lang w:eastAsia="fi-FI"/>
        </w:rPr>
        <w:t xml:space="preserve">, vaikka selvitykset teetetään esimerkiksi YVA- ja lupaprosessien aikana. </w:t>
      </w:r>
      <w:r>
        <w:rPr>
          <w:rFonts w:eastAsia="Times New Roman" w:cstheme="minorHAnsi"/>
          <w:sz w:val="28"/>
          <w:szCs w:val="28"/>
          <w:lang w:eastAsia="fi-FI"/>
        </w:rPr>
        <w:t xml:space="preserve">Rannikon tuulivoimapuistot valmistellaan </w:t>
      </w:r>
      <w:r w:rsidR="009104DD">
        <w:rPr>
          <w:rFonts w:eastAsia="Times New Roman" w:cstheme="minorHAnsi"/>
          <w:sz w:val="28"/>
          <w:szCs w:val="28"/>
          <w:lang w:eastAsia="fi-FI"/>
        </w:rPr>
        <w:t xml:space="preserve">erikseen </w:t>
      </w:r>
      <w:r>
        <w:rPr>
          <w:rFonts w:eastAsia="Times New Roman" w:cstheme="minorHAnsi"/>
          <w:sz w:val="28"/>
          <w:szCs w:val="28"/>
          <w:lang w:eastAsia="fi-FI"/>
        </w:rPr>
        <w:t>kaavoituksen avulla.</w:t>
      </w:r>
    </w:p>
    <w:p w:rsidR="008B0D01" w:rsidRDefault="008B0D01" w:rsidP="008B0D01">
      <w:pPr>
        <w:rPr>
          <w:rFonts w:cstheme="minorHAnsi"/>
          <w:sz w:val="28"/>
          <w:szCs w:val="28"/>
        </w:rPr>
      </w:pPr>
    </w:p>
    <w:p w:rsidR="001A4CA9" w:rsidRDefault="001A4CA9" w:rsidP="008B0D01">
      <w:pPr>
        <w:rPr>
          <w:rFonts w:cstheme="minorHAnsi"/>
          <w:sz w:val="28"/>
          <w:szCs w:val="28"/>
        </w:rPr>
      </w:pPr>
    </w:p>
    <w:p w:rsidR="00737B68" w:rsidRDefault="00737B68" w:rsidP="008B0D01">
      <w:pPr>
        <w:rPr>
          <w:rFonts w:cstheme="minorHAnsi"/>
          <w:sz w:val="28"/>
          <w:szCs w:val="28"/>
        </w:rPr>
      </w:pPr>
      <w:r>
        <w:rPr>
          <w:rFonts w:cstheme="minorHAnsi"/>
          <w:sz w:val="28"/>
          <w:szCs w:val="28"/>
        </w:rPr>
        <w:t>Turussa 16.6.2020</w:t>
      </w:r>
    </w:p>
    <w:p w:rsidR="00737B68" w:rsidRDefault="00737B68" w:rsidP="008B0D01">
      <w:pPr>
        <w:rPr>
          <w:rFonts w:cstheme="minorHAnsi"/>
          <w:sz w:val="28"/>
          <w:szCs w:val="28"/>
        </w:rPr>
      </w:pPr>
    </w:p>
    <w:p w:rsidR="001A4CA9" w:rsidRDefault="001A4CA9" w:rsidP="008B0D01">
      <w:pPr>
        <w:rPr>
          <w:rFonts w:cstheme="minorHAnsi"/>
          <w:sz w:val="28"/>
          <w:szCs w:val="28"/>
        </w:rPr>
      </w:pPr>
    </w:p>
    <w:p w:rsidR="001A4CA9" w:rsidRDefault="001A4CA9" w:rsidP="008B0D01">
      <w:pPr>
        <w:rPr>
          <w:rFonts w:cstheme="minorHAnsi"/>
          <w:sz w:val="28"/>
          <w:szCs w:val="28"/>
        </w:rPr>
      </w:pPr>
    </w:p>
    <w:p w:rsidR="00737B68" w:rsidRDefault="00737B68" w:rsidP="008B0D01">
      <w:pPr>
        <w:rPr>
          <w:rFonts w:cstheme="minorHAnsi"/>
          <w:sz w:val="28"/>
          <w:szCs w:val="28"/>
        </w:rPr>
      </w:pPr>
      <w:r>
        <w:rPr>
          <w:rFonts w:cstheme="minorHAnsi"/>
          <w:sz w:val="28"/>
          <w:szCs w:val="28"/>
        </w:rPr>
        <w:t>Suomen luonnonsuojeluliiton Varsinais-Suomen piiri ry</w:t>
      </w:r>
    </w:p>
    <w:p w:rsidR="00737B68" w:rsidRDefault="00737B68" w:rsidP="008B0D01">
      <w:pPr>
        <w:rPr>
          <w:rFonts w:cstheme="minorHAnsi"/>
          <w:sz w:val="28"/>
          <w:szCs w:val="28"/>
        </w:rPr>
      </w:pPr>
    </w:p>
    <w:p w:rsidR="001A4CA9" w:rsidRDefault="001A4CA9" w:rsidP="008B0D01">
      <w:pPr>
        <w:rPr>
          <w:rFonts w:cstheme="minorHAnsi"/>
          <w:sz w:val="28"/>
          <w:szCs w:val="28"/>
        </w:rPr>
      </w:pPr>
      <w:bookmarkStart w:id="0" w:name="_GoBack"/>
      <w:bookmarkEnd w:id="0"/>
    </w:p>
    <w:p w:rsidR="00737B68" w:rsidRDefault="00737B68" w:rsidP="008B0D01">
      <w:pPr>
        <w:rPr>
          <w:rFonts w:cstheme="minorHAnsi"/>
          <w:sz w:val="28"/>
          <w:szCs w:val="28"/>
        </w:rPr>
      </w:pPr>
    </w:p>
    <w:p w:rsidR="00737B68" w:rsidRDefault="00737B68" w:rsidP="008B0D01">
      <w:pPr>
        <w:rPr>
          <w:rFonts w:cstheme="minorHAnsi"/>
          <w:sz w:val="28"/>
          <w:szCs w:val="28"/>
        </w:rPr>
      </w:pPr>
      <w:r>
        <w:rPr>
          <w:rFonts w:cstheme="minorHAnsi"/>
          <w:sz w:val="28"/>
          <w:szCs w:val="28"/>
        </w:rPr>
        <w:t xml:space="preserve">Saija </w:t>
      </w:r>
      <w:proofErr w:type="spellStart"/>
      <w:r>
        <w:rPr>
          <w:rFonts w:cstheme="minorHAnsi"/>
          <w:sz w:val="28"/>
          <w:szCs w:val="28"/>
        </w:rPr>
        <w:t>Porramo</w:t>
      </w:r>
      <w:proofErr w:type="spellEnd"/>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Pia </w:t>
      </w:r>
      <w:proofErr w:type="spellStart"/>
      <w:r>
        <w:rPr>
          <w:rFonts w:cstheme="minorHAnsi"/>
          <w:sz w:val="28"/>
          <w:szCs w:val="28"/>
        </w:rPr>
        <w:t>Roering</w:t>
      </w:r>
      <w:proofErr w:type="spellEnd"/>
    </w:p>
    <w:p w:rsidR="00737B68" w:rsidRPr="00F92921" w:rsidRDefault="00737B68" w:rsidP="008B0D01">
      <w:pPr>
        <w:rPr>
          <w:rFonts w:cstheme="minorHAnsi"/>
          <w:sz w:val="28"/>
          <w:szCs w:val="28"/>
        </w:rPr>
      </w:pPr>
      <w:r>
        <w:rPr>
          <w:rFonts w:cstheme="minorHAnsi"/>
          <w:sz w:val="28"/>
          <w:szCs w:val="28"/>
        </w:rPr>
        <w:t>Puheenjohtaja</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Varapuheenjohtaja</w:t>
      </w:r>
    </w:p>
    <w:p w:rsidR="008B0D01" w:rsidRPr="00F92921" w:rsidRDefault="008B0D01" w:rsidP="008B0D01">
      <w:pPr>
        <w:rPr>
          <w:rFonts w:cstheme="minorHAnsi"/>
          <w:sz w:val="28"/>
          <w:szCs w:val="28"/>
        </w:rPr>
      </w:pPr>
    </w:p>
    <w:p w:rsidR="008B0D01" w:rsidRPr="00F92921" w:rsidRDefault="008B0D01" w:rsidP="008B0D01">
      <w:pPr>
        <w:rPr>
          <w:rFonts w:eastAsia="Times New Roman" w:cstheme="minorHAnsi"/>
          <w:sz w:val="28"/>
          <w:szCs w:val="28"/>
          <w:lang w:eastAsia="fi-FI"/>
        </w:rPr>
      </w:pPr>
    </w:p>
    <w:p w:rsidR="008B0D01" w:rsidRPr="00F92921" w:rsidRDefault="008B0D01" w:rsidP="008B0D01">
      <w:pPr>
        <w:spacing w:before="240"/>
        <w:ind w:left="1304"/>
        <w:jc w:val="both"/>
        <w:rPr>
          <w:rFonts w:cstheme="minorHAnsi"/>
          <w:sz w:val="28"/>
          <w:szCs w:val="28"/>
        </w:rPr>
      </w:pPr>
    </w:p>
    <w:p w:rsidR="008B0D01" w:rsidRPr="00F92921" w:rsidRDefault="008B0D01" w:rsidP="008B0D01">
      <w:pPr>
        <w:rPr>
          <w:rFonts w:cstheme="minorHAnsi"/>
          <w:sz w:val="28"/>
          <w:szCs w:val="28"/>
        </w:rPr>
      </w:pPr>
    </w:p>
    <w:p w:rsidR="008B0D01" w:rsidRPr="00F92921" w:rsidRDefault="008B0D01" w:rsidP="008B0D01">
      <w:pPr>
        <w:rPr>
          <w:rFonts w:cstheme="minorHAnsi"/>
          <w:sz w:val="28"/>
          <w:szCs w:val="28"/>
        </w:rPr>
      </w:pPr>
    </w:p>
    <w:p w:rsidR="008B0D01" w:rsidRPr="00F92921" w:rsidRDefault="008B0D01" w:rsidP="008B0D01">
      <w:pPr>
        <w:rPr>
          <w:rFonts w:cstheme="minorHAnsi"/>
          <w:sz w:val="28"/>
          <w:szCs w:val="28"/>
        </w:rPr>
      </w:pPr>
    </w:p>
    <w:p w:rsidR="008B0D01" w:rsidRDefault="008B0D01"/>
    <w:sectPr w:rsidR="008B0D01" w:rsidSect="00BD0DC7">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8"/>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01"/>
    <w:rsid w:val="001057A6"/>
    <w:rsid w:val="001A4CA9"/>
    <w:rsid w:val="001B5112"/>
    <w:rsid w:val="001C30CA"/>
    <w:rsid w:val="004662CD"/>
    <w:rsid w:val="00737B68"/>
    <w:rsid w:val="0081593E"/>
    <w:rsid w:val="008208A9"/>
    <w:rsid w:val="008B0D01"/>
    <w:rsid w:val="009104DD"/>
    <w:rsid w:val="00995527"/>
    <w:rsid w:val="00B07FD7"/>
    <w:rsid w:val="00CE05AE"/>
    <w:rsid w:val="00DD6161"/>
    <w:rsid w:val="00EE76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2A3FDEA"/>
  <w15:chartTrackingRefBased/>
  <w15:docId w15:val="{8BF7F74F-AF5E-A849-B816-7BC3F7EB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8B0D0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8B0D01"/>
    <w:rPr>
      <w:color w:val="0000FF"/>
      <w:u w:val="single"/>
    </w:rPr>
  </w:style>
  <w:style w:type="character" w:customStyle="1" w:styleId="apple-converted-space">
    <w:name w:val="apple-converted-space"/>
    <w:basedOn w:val="Kappaleenoletusfontti"/>
    <w:rsid w:val="008B0D01"/>
  </w:style>
  <w:style w:type="character" w:styleId="AvattuHyperlinkki">
    <w:name w:val="FollowedHyperlink"/>
    <w:basedOn w:val="Kappaleenoletusfontti"/>
    <w:uiPriority w:val="99"/>
    <w:semiHidden/>
    <w:unhideWhenUsed/>
    <w:rsid w:val="008B0D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948</Words>
  <Characters>7681</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Klemola</dc:creator>
  <cp:keywords/>
  <dc:description/>
  <cp:lastModifiedBy>Hannu Klemola</cp:lastModifiedBy>
  <cp:revision>12</cp:revision>
  <dcterms:created xsi:type="dcterms:W3CDTF">2020-06-09T11:34:00Z</dcterms:created>
  <dcterms:modified xsi:type="dcterms:W3CDTF">2020-06-15T08:28:00Z</dcterms:modified>
</cp:coreProperties>
</file>